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64" w:beforeAutospacing="0" w:after="0" w:afterAutospacing="0" w:line="288" w:lineRule="atLeast"/>
        <w:ind w:left="0" w:right="0"/>
        <w:jc w:val="center"/>
        <w:rPr>
          <w:rFonts w:hint="eastAsia" w:ascii="Arial" w:hAnsi="Arial" w:cs="Arial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eastAsia="zh-CN"/>
        </w:rPr>
      </w:pPr>
      <w:r>
        <w:rPr>
          <w:rFonts w:hint="default" w:ascii="Arial" w:hAnsi="Arial" w:cs="Arial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砂型铸造</w:t>
      </w:r>
      <w:r>
        <w:rPr>
          <w:rFonts w:hint="eastAsia" w:ascii="Arial" w:hAnsi="Arial" w:cs="Arial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eastAsia="zh-CN"/>
        </w:rPr>
        <w:t>工艺特点及适用范围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64" w:beforeAutospacing="0" w:after="0" w:afterAutospacing="0" w:line="288" w:lineRule="atLeast"/>
        <w:ind w:left="0" w:right="0"/>
        <w:rPr>
          <w:color w:val="333333"/>
          <w:sz w:val="19"/>
          <w:szCs w:val="19"/>
        </w:rPr>
      </w:pPr>
      <w:bookmarkStart w:id="0" w:name="_GoBack"/>
      <w:bookmarkEnd w:id="0"/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19"/>
          <w:szCs w:val="19"/>
          <w:shd w:val="clear" w:fill="FFFFFF"/>
        </w:rPr>
        <w:t>铸件材质：各种材质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64" w:beforeAutospacing="0" w:after="0" w:afterAutospacing="0" w:line="288" w:lineRule="atLeast"/>
        <w:ind w:left="0" w:right="0"/>
        <w:rPr>
          <w:color w:val="333333"/>
          <w:sz w:val="19"/>
          <w:szCs w:val="19"/>
        </w:rPr>
      </w:pP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19"/>
          <w:szCs w:val="19"/>
          <w:shd w:val="clear" w:fill="FFFFFF"/>
        </w:rPr>
        <w:t>铸件质量：几十克——几十吨至几百吨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64" w:beforeAutospacing="0" w:after="0" w:afterAutospacing="0" w:line="288" w:lineRule="atLeast"/>
        <w:ind w:left="0" w:right="0"/>
        <w:rPr>
          <w:color w:val="333333"/>
          <w:sz w:val="19"/>
          <w:szCs w:val="19"/>
        </w:rPr>
      </w:pP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19"/>
          <w:szCs w:val="19"/>
          <w:shd w:val="clear" w:fill="FFFFFF"/>
        </w:rPr>
        <w:t>铸件表面质量：差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64" w:beforeAutospacing="0" w:after="0" w:afterAutospacing="0" w:line="288" w:lineRule="atLeast"/>
        <w:ind w:left="0" w:right="0"/>
        <w:rPr>
          <w:color w:val="333333"/>
          <w:sz w:val="19"/>
          <w:szCs w:val="19"/>
        </w:rPr>
      </w:pP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19"/>
          <w:szCs w:val="19"/>
          <w:shd w:val="clear" w:fill="FFFFFF"/>
        </w:rPr>
        <w:t>铸件结构：简单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64" w:beforeAutospacing="0" w:after="0" w:afterAutospacing="0" w:line="288" w:lineRule="atLeast"/>
        <w:ind w:left="0" w:right="0"/>
        <w:rPr>
          <w:color w:val="333333"/>
          <w:sz w:val="19"/>
          <w:szCs w:val="19"/>
        </w:rPr>
      </w:pP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19"/>
          <w:szCs w:val="19"/>
          <w:shd w:val="clear" w:fill="FFFFFF"/>
        </w:rPr>
        <w:t>生产成本：低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64" w:beforeAutospacing="0" w:after="0" w:afterAutospacing="0" w:line="288" w:lineRule="atLeast"/>
        <w:ind w:left="0" w:right="0"/>
        <w:rPr>
          <w:color w:val="333333"/>
          <w:sz w:val="19"/>
          <w:szCs w:val="19"/>
        </w:rPr>
      </w:pP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19"/>
          <w:szCs w:val="19"/>
          <w:shd w:val="clear" w:fill="FFFFFF"/>
        </w:rPr>
        <w:t>适用范围：最常用的铸造方法。手工造型适用于单件、小批量和难以使用造型机的形状复杂的大型铸件。机器造型适用于批量生产的中、小铸件。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64" w:beforeAutospacing="0" w:after="0" w:afterAutospacing="0" w:line="288" w:lineRule="atLeast"/>
        <w:ind w:left="0" w:right="0"/>
        <w:rPr>
          <w:color w:val="333333"/>
          <w:sz w:val="19"/>
          <w:szCs w:val="19"/>
        </w:rPr>
      </w:pP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19"/>
          <w:szCs w:val="19"/>
          <w:shd w:val="clear" w:fill="FFFFFF"/>
        </w:rPr>
        <w:t>工艺特点：手工造型：灵活、易行，但生产效率低，劳动强度高，尺寸精度和表面质量低。机器造型：尺寸精度和表面质量高，但投资大。</w:t>
      </w:r>
    </w:p>
    <w:p>
      <w:pPr>
        <w:keepNext w:val="0"/>
        <w:keepLines w:val="0"/>
        <w:widowControl/>
        <w:suppressLineNumbers w:val="0"/>
        <w:shd w:val="clear" w:fill="FFFFFF"/>
        <w:spacing w:before="432" w:beforeAutospacing="0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4"/>
          <w:szCs w:val="14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kern w:val="0"/>
          <w:sz w:val="14"/>
          <w:szCs w:val="14"/>
          <w:shd w:val="clear" w:fill="FFFFFF"/>
          <w:lang w:val="en-US" w:eastAsia="zh-CN" w:bidi="ar"/>
        </w:rPr>
        <w:drawing>
          <wp:inline distT="0" distB="0" distL="114300" distR="114300">
            <wp:extent cx="4143375" cy="1962150"/>
            <wp:effectExtent l="0" t="0" r="1905" b="381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143375" cy="1962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32" w:beforeAutospacing="0" w:after="0" w:afterAutospacing="0" w:line="288" w:lineRule="atLeast"/>
        <w:ind w:left="0" w:right="0"/>
        <w:rPr>
          <w:color w:val="333333"/>
          <w:sz w:val="19"/>
          <w:szCs w:val="19"/>
        </w:rPr>
      </w:pP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19"/>
          <w:szCs w:val="19"/>
          <w:shd w:val="clear" w:fill="FFFFFF"/>
        </w:rPr>
        <w:t>简述：砂型铸造是当今铸造业中使用最普遍的铸造工艺，适用于各种材质，铁合金，非铁合金铸造都能用砂型铸造。可以生产从几十克到几十吨，及更大的铸造件。砂型铸造的不足之处是：只能生产结构相对简单的铸件。砂型铸造最大的优势是：生产成本低。但在表面光洁度、铸件金相，内部密度相对较低。在造型方面，可手工造型，亦可机器造型。手工造型适用于单件、小批量和难以使用造型机的形状复杂的大型铸件。机器造型可大幅度提高表面精度和尺寸精度，但，投资较大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4D0337"/>
    <w:rsid w:val="026E5F99"/>
    <w:rsid w:val="0AAE403B"/>
    <w:rsid w:val="0EBC620F"/>
    <w:rsid w:val="16883A09"/>
    <w:rsid w:val="18AA3EA5"/>
    <w:rsid w:val="1B3B08A0"/>
    <w:rsid w:val="231E6B98"/>
    <w:rsid w:val="2DA7285F"/>
    <w:rsid w:val="3C7B2284"/>
    <w:rsid w:val="40D51553"/>
    <w:rsid w:val="4B140C76"/>
    <w:rsid w:val="567406AA"/>
    <w:rsid w:val="56DE15B8"/>
    <w:rsid w:val="5BB202BF"/>
    <w:rsid w:val="66BF3F60"/>
    <w:rsid w:val="69FF7107"/>
    <w:rsid w:val="6E7F2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eastAsia="宋体" w:asciiTheme="minorAscii" w:hAnsiTheme="minorAscii" w:cstheme="minorBidi"/>
      <w:kern w:val="2"/>
      <w:sz w:val="28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360" w:lineRule="auto"/>
      <w:outlineLvl w:val="0"/>
    </w:pPr>
    <w:rPr>
      <w:rFonts w:eastAsia="宋体" w:asciiTheme="minorAscii" w:hAnsiTheme="minorAscii"/>
      <w:b/>
      <w:kern w:val="44"/>
      <w:sz w:val="28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360" w:lineRule="auto"/>
      <w:outlineLvl w:val="1"/>
    </w:pPr>
    <w:rPr>
      <w:rFonts w:ascii="Arial" w:hAnsi="Arial" w:eastAsia="宋体"/>
      <w:b/>
      <w:sz w:val="28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360" w:lineRule="auto"/>
      <w:outlineLvl w:val="2"/>
    </w:pPr>
    <w:rPr>
      <w:rFonts w:eastAsia="宋体" w:asciiTheme="minorAscii" w:hAnsiTheme="minorAscii"/>
      <w:b/>
      <w:sz w:val="28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360" w:lineRule="auto"/>
      <w:outlineLvl w:val="3"/>
    </w:pPr>
    <w:rPr>
      <w:rFonts w:ascii="Arial" w:hAnsi="Arial" w:eastAsia="宋体"/>
      <w:b/>
      <w:sz w:val="28"/>
    </w:rPr>
  </w:style>
  <w:style w:type="paragraph" w:styleId="6">
    <w:name w:val="heading 5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360" w:lineRule="auto"/>
      <w:outlineLvl w:val="4"/>
    </w:pPr>
    <w:rPr>
      <w:rFonts w:eastAsia="宋体" w:asciiTheme="minorAscii" w:hAnsiTheme="minorAscii"/>
      <w:b/>
      <w:sz w:val="28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10">
    <w:name w:val="宋体 四号"/>
    <w:basedOn w:val="1"/>
    <w:next w:val="1"/>
    <w:qFormat/>
    <w:uiPriority w:val="0"/>
    <w:pPr>
      <w:spacing w:line="360" w:lineRule="auto"/>
    </w:pPr>
    <w:rPr>
      <w:rFonts w:eastAsia="宋体" w:asciiTheme="minorAscii" w:hAnsiTheme="minorAscii"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2020-05-14T02:23:00Z</dcterms:created>
  <dc:creator>ZD_XXXX</dc:creator>
  <cp:lastModifiedBy>不倒翁</cp:lastModifiedBy>
  <dcterms:modified xsi:type="dcterms:W3CDTF">2021-11-02T08:37:53Z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0C62FFAF1ABB496E848C9BCE7C486204</vt:lpwstr>
  </property>
</Properties>
</file>